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B8BE" w14:textId="3009771C" w:rsidR="00FE1940" w:rsidRDefault="00FE1940" w:rsidP="00FA2258">
      <w:pPr>
        <w:rPr>
          <w:rFonts w:eastAsia="Symbol" w:cs="Arial"/>
          <w:color w:val="000000"/>
          <w:lang w:eastAsia="cs-CZ"/>
        </w:rPr>
      </w:pPr>
      <w:bookmarkStart w:id="0" w:name="_Toc442200546"/>
      <w:bookmarkStart w:id="1" w:name="_GoBack"/>
      <w:bookmarkEnd w:id="1"/>
    </w:p>
    <w:bookmarkEnd w:id="0"/>
    <w:p w14:paraId="5E808DBE" w14:textId="44C00B05" w:rsidR="000D1C15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36"/>
          <w:szCs w:val="36"/>
          <w:lang w:eastAsia="cs-CZ"/>
        </w:rPr>
      </w:pPr>
      <w:r w:rsidRPr="000D1C15">
        <w:rPr>
          <w:rFonts w:asciiTheme="minorHAnsi" w:eastAsia="Times New Roman" w:hAnsiTheme="minorHAnsi" w:cstheme="minorHAnsi"/>
          <w:b/>
          <w:color w:val="2F5496" w:themeColor="accent5" w:themeShade="BF"/>
          <w:sz w:val="36"/>
          <w:szCs w:val="36"/>
          <w:lang w:eastAsia="cs-CZ"/>
        </w:rPr>
        <w:t>Školní zralost, připravenost dítěte pro vstup do základní školy</w:t>
      </w:r>
    </w:p>
    <w:p w14:paraId="1673851A" w14:textId="2E4A702C" w:rsidR="000D1C15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36"/>
          <w:szCs w:val="36"/>
          <w:lang w:eastAsia="cs-CZ"/>
        </w:rPr>
      </w:pPr>
      <w:r>
        <w:rPr>
          <w:rFonts w:asciiTheme="minorHAnsi" w:eastAsia="Times New Roman" w:hAnsiTheme="minorHAnsi" w:cstheme="minorHAnsi"/>
          <w:b/>
          <w:color w:val="2F5496" w:themeColor="accent5" w:themeShade="BF"/>
          <w:sz w:val="36"/>
          <w:szCs w:val="36"/>
          <w:lang w:eastAsia="cs-CZ"/>
        </w:rPr>
        <w:t>/informační rukověť pro rodiče předškolních dětí/</w:t>
      </w:r>
    </w:p>
    <w:p w14:paraId="78BE2411" w14:textId="0F6FC996" w:rsidR="007F6897" w:rsidRPr="009D5166" w:rsidRDefault="007F6897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Pojem školní zralosti, či připravenosti zahrnuje celou řadu symptomů a oblastí na které se při posuzování osobnosti dítěte musíme zaměřit. Všechny oblasti rozvoje dítěte by měly být v souladu a všechny jsou důležité!</w:t>
      </w:r>
    </w:p>
    <w:p w14:paraId="04CA8BF1" w14:textId="05715622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u w:val="single"/>
          <w:lang w:eastAsia="cs-CZ"/>
        </w:rPr>
        <w:t>1. Tělesná zralost</w:t>
      </w: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br/>
        <w:t>Fyzickou zralost dítěte posuzuje pediatr, vyjadřují se k ní rodiče a  učitelky mateřské školy. Posuzují se především věk dítěte, jeho výška a váha, přiměřenost rozvoje hrubé a jemné motoriky.</w:t>
      </w:r>
    </w:p>
    <w:p w14:paraId="69674ED3" w14:textId="5E16B82B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u w:val="single"/>
          <w:lang w:eastAsia="cs-CZ"/>
        </w:rPr>
        <w:t>2. Duševní zralost</w:t>
      </w: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br/>
        <w:t>Duševní zralost zahrnuje poznávací a rozumové schopnosti. Předpokladem pro vstup do školy je dosažená úroveň </w:t>
      </w: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zrakového a sluchového vnímání, rozumových schopností, paměti, řeči a motoriky</w:t>
      </w: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.</w:t>
      </w:r>
    </w:p>
    <w:p w14:paraId="6995BF3C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Zralost zrakového vnímání</w:t>
      </w:r>
    </w:p>
    <w:p w14:paraId="51D9EF1E" w14:textId="2ADC898D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Zralost zrakové vnímání je předpokladem pro úspěšné čtení. Dítě by mělo být schopné odlišit od sebe různé tvary a základní tvary i pojmenovat (čtverec, kruh, trojúhelník) a mělo by znát tvary alespoň některých písmen a číslic.</w:t>
      </w:r>
    </w:p>
    <w:p w14:paraId="4D235472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cs-CZ"/>
        </w:rPr>
      </w:pPr>
    </w:p>
    <w:p w14:paraId="71C0631C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cs-CZ"/>
        </w:rPr>
      </w:pPr>
    </w:p>
    <w:p w14:paraId="0807A6C3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cs-CZ"/>
        </w:rPr>
      </w:pPr>
    </w:p>
    <w:p w14:paraId="30B7407E" w14:textId="6D73A180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cs-CZ"/>
        </w:rPr>
        <w:t>Aktivity k procvičování zrakového vnímání:</w:t>
      </w:r>
    </w:p>
    <w:p w14:paraId="0131FF83" w14:textId="77777777" w:rsidR="000D1C15" w:rsidRPr="009D5166" w:rsidRDefault="000D1C15" w:rsidP="000D1C15">
      <w:pPr>
        <w:numPr>
          <w:ilvl w:val="0"/>
          <w:numId w:val="11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lastRenderedPageBreak/>
        <w:t>rozlišování a vyhledávání stejných předmětů (např. kostek mezi kuličkami), odlišování rozdílných věcí (najít, co do skupiny nepatří podle tvaru, barvy)</w:t>
      </w:r>
    </w:p>
    <w:p w14:paraId="762400FB" w14:textId="77777777" w:rsidR="000D1C15" w:rsidRPr="009D5166" w:rsidRDefault="000D1C15" w:rsidP="000D1C15">
      <w:pPr>
        <w:numPr>
          <w:ilvl w:val="0"/>
          <w:numId w:val="11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vyhledávání rozdílů na zdánlivě stejných obrázcích</w:t>
      </w:r>
    </w:p>
    <w:p w14:paraId="5E468675" w14:textId="77777777" w:rsidR="000D1C15" w:rsidRPr="009D5166" w:rsidRDefault="000D1C15" w:rsidP="000D1C15">
      <w:pPr>
        <w:numPr>
          <w:ilvl w:val="0"/>
          <w:numId w:val="11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odlišení rozdílného obrazce z řady stejných</w:t>
      </w:r>
    </w:p>
    <w:p w14:paraId="52A123D3" w14:textId="77777777" w:rsidR="000D1C15" w:rsidRPr="009D5166" w:rsidRDefault="000D1C15" w:rsidP="000D1C15">
      <w:pPr>
        <w:numPr>
          <w:ilvl w:val="0"/>
          <w:numId w:val="11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skládání a rozkládání obrázků rozstříhaných na části, skládání a rozkládání částí stavebnic (rozkládací kostky) a puzzle.</w:t>
      </w:r>
    </w:p>
    <w:p w14:paraId="0AE83005" w14:textId="77777777" w:rsidR="000D1C15" w:rsidRPr="009D5166" w:rsidRDefault="000D1C15" w:rsidP="000D1C15">
      <w:pPr>
        <w:numPr>
          <w:ilvl w:val="0"/>
          <w:numId w:val="11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procházení obrázkovými bludišti</w:t>
      </w:r>
    </w:p>
    <w:p w14:paraId="0886E58B" w14:textId="77777777" w:rsidR="000D1C15" w:rsidRPr="009D5166" w:rsidRDefault="000D1C15" w:rsidP="000D1C15">
      <w:pPr>
        <w:numPr>
          <w:ilvl w:val="0"/>
          <w:numId w:val="11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vyhledání a určení místa věcí v místnosti, na obrázku i hračce.</w:t>
      </w:r>
    </w:p>
    <w:p w14:paraId="15C0CA7C" w14:textId="5B7E0359" w:rsidR="000D1C15" w:rsidRPr="009D5166" w:rsidRDefault="000D1C15" w:rsidP="000D1C15">
      <w:pPr>
        <w:numPr>
          <w:ilvl w:val="0"/>
          <w:numId w:val="11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vyhledání věcí na obrázku s pojmy dole/nahoře, vpravo/vlevo vzadu/vpředu/uprostřed.</w:t>
      </w:r>
    </w:p>
    <w:p w14:paraId="2024AA26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Zralost sluchového rozlišování</w:t>
      </w:r>
    </w:p>
    <w:p w14:paraId="39A04900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Předpokladem pro úspěšnou výuku čtení je, aby dítě mělo poznat první písmeno ve slově.</w:t>
      </w:r>
    </w:p>
    <w:p w14:paraId="551D4CA1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u w:val="single"/>
          <w:lang w:eastAsia="cs-CZ"/>
        </w:rPr>
        <w:t>Aktivity k procvičování zrakového vnímání:</w:t>
      </w:r>
    </w:p>
    <w:p w14:paraId="6011AF34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rozlišování zvuků (při zavázaných očích poznat zvuk sirek, peněz, klíčů aj.), poznávání hudebních nástrojů, přírodních zvuků</w:t>
      </w:r>
    </w:p>
    <w:p w14:paraId="217B3B41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napodobování rytmu vytleskáním (říkadla, básničky)</w:t>
      </w:r>
    </w:p>
    <w:p w14:paraId="0F9CEC88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hledání schovaného budíku podle zvuku</w:t>
      </w:r>
    </w:p>
    <w:p w14:paraId="122ACE90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hádání, co zvuk vydává</w:t>
      </w:r>
    </w:p>
    <w:p w14:paraId="0F4323C9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hry na slepou bábu</w:t>
      </w:r>
    </w:p>
    <w:p w14:paraId="1DC095B6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hádání, kterou hláskou začíná a končí slovo (co slyšíš na začátku - na konci?)</w:t>
      </w:r>
    </w:p>
    <w:p w14:paraId="003C29BC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 "slovní fotbal" na hlásky (hráč vymyslí slovo začínající hláskou, na kterou končilo slovo vymyšlené protihráčem)</w:t>
      </w:r>
    </w:p>
    <w:p w14:paraId="1F19B0C5" w14:textId="77777777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vyhledání předmětů v místnosti začínajících na určitou hlásku či slabiku</w:t>
      </w:r>
    </w:p>
    <w:p w14:paraId="719FD7E9" w14:textId="1843ADA9" w:rsidR="000D1C15" w:rsidRPr="009D5166" w:rsidRDefault="000D1C15" w:rsidP="000D1C15">
      <w:pPr>
        <w:numPr>
          <w:ilvl w:val="0"/>
          <w:numId w:val="12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vymýšlení slov na nějakou slabiku (KO-</w:t>
      </w:r>
      <w:proofErr w:type="spellStart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lo</w:t>
      </w:r>
      <w:proofErr w:type="spellEnd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, KO-</w:t>
      </w:r>
      <w:proofErr w:type="spellStart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pačky</w:t>
      </w:r>
      <w:proofErr w:type="spellEnd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, KO-</w:t>
      </w:r>
      <w:proofErr w:type="spellStart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loběžka</w:t>
      </w:r>
      <w:proofErr w:type="spellEnd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, ...)</w:t>
      </w:r>
    </w:p>
    <w:p w14:paraId="1C2B0480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Rozumové schopnosti</w:t>
      </w:r>
    </w:p>
    <w:p w14:paraId="395869E8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Chápání světa by u budoucích prvňáčků mělo být již více realistické, fantazijní pohled by měl postupně ustupovat. Dítě by také mělo:</w:t>
      </w:r>
    </w:p>
    <w:p w14:paraId="0FE3C718" w14:textId="77777777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lastRenderedPageBreak/>
        <w:t>chápat jednoduché pojmy související s časem (včera-dnes-zítra, ráno-poledne-večer) a být schopné řadit události chronologicky podle děje</w:t>
      </w:r>
    </w:p>
    <w:p w14:paraId="3059A715" w14:textId="77777777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znát roční období</w:t>
      </w:r>
    </w:p>
    <w:p w14:paraId="7A6B8F6A" w14:textId="77777777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být schopno třídit věci podle velikosti, délky, množství, druhu (větší – menší; stůl - židle - postel x jablko)</w:t>
      </w:r>
    </w:p>
    <w:p w14:paraId="0B69DDF5" w14:textId="77777777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být schopno logické úvahy o pojmech (co mají podobného stůl a židle; košile a svetr ap.)</w:t>
      </w:r>
    </w:p>
    <w:p w14:paraId="7774AAA3" w14:textId="77777777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znát barvy i doplňkové (oranžovou, hnědou, růžovou, fialovou)</w:t>
      </w:r>
    </w:p>
    <w:p w14:paraId="51C3169D" w14:textId="77777777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mít určité početní vědomosti (kolik nohou má pes, kolik je dnů v týdnu) a dovednosti (umět počítat do 10)</w:t>
      </w:r>
    </w:p>
    <w:p w14:paraId="4447785A" w14:textId="77777777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sčítat a odčítat do 5 (přidávat a ubírat z množství věcí)</w:t>
      </w:r>
    </w:p>
    <w:p w14:paraId="418E0D93" w14:textId="2D993ED6" w:rsidR="000D1C15" w:rsidRPr="009D5166" w:rsidRDefault="000D1C15" w:rsidP="000D1C15">
      <w:pPr>
        <w:numPr>
          <w:ilvl w:val="0"/>
          <w:numId w:val="13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 xml:space="preserve">zvládnout ukázat správný počet na prstech či vybrat z hromádky předmětů požadovaný </w:t>
      </w:r>
      <w:proofErr w:type="spellStart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poče</w:t>
      </w:r>
      <w:proofErr w:type="spellEnd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 </w:t>
      </w:r>
    </w:p>
    <w:p w14:paraId="01AB9AEB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Paměť</w:t>
      </w:r>
    </w:p>
    <w:p w14:paraId="2F62ED08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Paměť dítěte před vstupem do školy se stává trvalejší a záměrnější, i když je spíše mechanická než logická.  Dítě by mělo:</w:t>
      </w:r>
    </w:p>
    <w:p w14:paraId="012C2693" w14:textId="77777777" w:rsidR="000D1C15" w:rsidRPr="009D5166" w:rsidRDefault="000D1C15" w:rsidP="000D1C15">
      <w:pPr>
        <w:numPr>
          <w:ilvl w:val="0"/>
          <w:numId w:val="14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být schopné zapamatovat si větu o osmi slovech a doslova ji zopakovat</w:t>
      </w:r>
    </w:p>
    <w:p w14:paraId="15D097A4" w14:textId="77777777" w:rsidR="000D1C15" w:rsidRPr="009D5166" w:rsidRDefault="000D1C15" w:rsidP="000D1C15">
      <w:pPr>
        <w:numPr>
          <w:ilvl w:val="0"/>
          <w:numId w:val="14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udělat podle tří najednou vydaných pokynů danou věc provést (například "Jdi do kuchyně, vezmi tam hrneček a přines mi ho.")</w:t>
      </w:r>
    </w:p>
    <w:p w14:paraId="7E5637EE" w14:textId="77777777" w:rsidR="000D1C15" w:rsidRPr="009D5166" w:rsidRDefault="000D1C15" w:rsidP="000D1C15">
      <w:pPr>
        <w:numPr>
          <w:ilvl w:val="0"/>
          <w:numId w:val="14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umět zpaměti krátké básničky a písničky, popřípadě vyprávět vtipy či hádanky</w:t>
      </w:r>
    </w:p>
    <w:p w14:paraId="1715A421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Řeč</w:t>
      </w:r>
    </w:p>
    <w:p w14:paraId="34463F3C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Školsky zralé dítě by mělo:</w:t>
      </w:r>
    </w:p>
    <w:p w14:paraId="05F4B1F3" w14:textId="77777777" w:rsidR="000D1C15" w:rsidRPr="009D5166" w:rsidRDefault="000D1C15" w:rsidP="000D1C15">
      <w:pPr>
        <w:numPr>
          <w:ilvl w:val="0"/>
          <w:numId w:val="15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správně vyslovovat všechny hlásky, toleruje se nesprávná výslovnost R,Ř</w:t>
      </w:r>
    </w:p>
    <w:p w14:paraId="175B5FE4" w14:textId="77777777" w:rsidR="000D1C15" w:rsidRPr="009D5166" w:rsidRDefault="000D1C15" w:rsidP="000D1C15">
      <w:pPr>
        <w:numPr>
          <w:ilvl w:val="0"/>
          <w:numId w:val="15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 krátkosti (6 - 7 větami) plynule vyprávět o rodině, zájmech či trávení volného času</w:t>
      </w:r>
    </w:p>
    <w:p w14:paraId="277A728A" w14:textId="77777777" w:rsidR="000D1C15" w:rsidRPr="009D5166" w:rsidRDefault="000D1C15" w:rsidP="000D1C15">
      <w:pPr>
        <w:numPr>
          <w:ilvl w:val="0"/>
          <w:numId w:val="15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mít bohatou slovní zásobu a zvládat i gramatické jevy řeči - správně skloňovat podstatná jména, a časovat slovesa</w:t>
      </w:r>
    </w:p>
    <w:p w14:paraId="1F88E144" w14:textId="77777777" w:rsidR="000D1C15" w:rsidRPr="009D5166" w:rsidRDefault="000D1C15" w:rsidP="000D1C15">
      <w:pPr>
        <w:numPr>
          <w:ilvl w:val="0"/>
          <w:numId w:val="15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skládat slova ve větě ve správném pořadí</w:t>
      </w:r>
    </w:p>
    <w:p w14:paraId="6136ABF8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lastRenderedPageBreak/>
        <w:br/>
        <w:t>Grafomotorika</w:t>
      </w:r>
    </w:p>
    <w:p w14:paraId="097020C3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Předpokladem pro rozvoj psaní je dobrá grafomotorika. Nutné jsou zejména:</w:t>
      </w:r>
    </w:p>
    <w:p w14:paraId="2DA5A03F" w14:textId="77777777" w:rsidR="000D1C15" w:rsidRPr="009D5166" w:rsidRDefault="000D1C15" w:rsidP="000D1C15">
      <w:pPr>
        <w:numPr>
          <w:ilvl w:val="0"/>
          <w:numId w:val="16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správný a fixovaný úchop tužky</w:t>
      </w:r>
    </w:p>
    <w:p w14:paraId="46016EB2" w14:textId="77777777" w:rsidR="000D1C15" w:rsidRPr="009D5166" w:rsidRDefault="000D1C15" w:rsidP="000D1C15">
      <w:pPr>
        <w:numPr>
          <w:ilvl w:val="0"/>
          <w:numId w:val="16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 xml:space="preserve">vybarvování ploch bez přetahování, nedotažení či odbytí jen </w:t>
      </w:r>
      <w:proofErr w:type="spellStart"/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vyčmáráním</w:t>
      </w:r>
      <w:proofErr w:type="spellEnd"/>
    </w:p>
    <w:p w14:paraId="40008C63" w14:textId="77777777" w:rsidR="000D1C15" w:rsidRPr="009D5166" w:rsidRDefault="000D1C15" w:rsidP="000D1C15">
      <w:pPr>
        <w:numPr>
          <w:ilvl w:val="0"/>
          <w:numId w:val="16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schopnost napodobit geometrické tvary</w:t>
      </w:r>
    </w:p>
    <w:p w14:paraId="7016971E" w14:textId="77777777" w:rsidR="000D1C15" w:rsidRPr="009D5166" w:rsidRDefault="000D1C15" w:rsidP="000D1C15">
      <w:pPr>
        <w:spacing w:after="150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schopnost správně zobrazovat figurální kresbu, která by měla být bohatá na detaily, propracovaná, ve správných proporcích (postava, oči, uši, 5 prstů)</w:t>
      </w:r>
    </w:p>
    <w:p w14:paraId="2DB03BFB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u w:val="single"/>
          <w:lang w:eastAsia="cs-CZ"/>
        </w:rPr>
        <w:br/>
        <w:t>3. Sociální a citová zralost</w:t>
      </w: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br/>
      </w: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br/>
        <w:t>Úspěch ve škole je též podmíněn určitou duševní vyspělostí, samostatností, </w:t>
      </w: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emocionální stabilitou, </w:t>
      </w: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odolností a schopností přijmout i případný neúspěch. Školsky zralé dítě by mělo:</w:t>
      </w:r>
    </w:p>
    <w:p w14:paraId="5CF9DD2E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být schopné velkou část dne trávit ve skupině vrstevníků mimo domov a bez přítomnosti rodičů</w:t>
      </w:r>
    </w:p>
    <w:p w14:paraId="78A7151C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přijmout místo rodičů jako autoritu učitele</w:t>
      </w:r>
    </w:p>
    <w:p w14:paraId="3CE1C67D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vykat dospělým, pozdravit při setkání, poprosit při žádosti o věc / pomoc, poděkovat</w:t>
      </w:r>
    </w:p>
    <w:p w14:paraId="3C8871DE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umět se obléknout bez cizí pomoci, obout si boty a zavázat tkaničky na kličku</w:t>
      </w:r>
    </w:p>
    <w:p w14:paraId="59851DED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být schopné se podřídit formě práce ve skupině, plnit požadavky skupiny a kooperovat ve skupině</w:t>
      </w:r>
    </w:p>
    <w:p w14:paraId="62D9E37D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mýt osvojené hygienických návyky (jít samo na WC, umýt si ruce, ráno a večer si vyčistit zuby, večer se samo vykoupat)</w:t>
      </w:r>
    </w:p>
    <w:p w14:paraId="5BF91CCF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nereagovat  na nezdar či nespravedlnost impulsivním výbuchem nebo pláčem</w:t>
      </w:r>
    </w:p>
    <w:p w14:paraId="7ED30856" w14:textId="77777777" w:rsidR="000D1C15" w:rsidRPr="009D5166" w:rsidRDefault="000D1C15" w:rsidP="000D1C15">
      <w:pPr>
        <w:numPr>
          <w:ilvl w:val="0"/>
          <w:numId w:val="17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rozhořčení ventilovat spíše slovními výlevy než záchvaty vzteku nebo tělesným násilím.</w:t>
      </w:r>
    </w:p>
    <w:p w14:paraId="00F3D4F7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bCs/>
          <w:color w:val="2F5496" w:themeColor="accent5" w:themeShade="BF"/>
          <w:sz w:val="24"/>
          <w:szCs w:val="24"/>
          <w:lang w:eastAsia="cs-CZ"/>
        </w:rPr>
        <w:t>Pracovní zralost</w:t>
      </w:r>
    </w:p>
    <w:p w14:paraId="253DB5D0" w14:textId="77777777" w:rsidR="000D1C15" w:rsidRPr="009D5166" w:rsidRDefault="000D1C15" w:rsidP="000D1C15">
      <w:pPr>
        <w:spacing w:after="100" w:afterAutospacing="1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Velmi důležitou otázkou je úroveň pracovní zralosti, která souvisí s motivací. Ačkoli zájem o hru stále ještě přetrvává, dítě by současně mělo:</w:t>
      </w:r>
    </w:p>
    <w:p w14:paraId="4B74BB3D" w14:textId="77777777" w:rsidR="000D1C15" w:rsidRPr="009D5166" w:rsidRDefault="000D1C15" w:rsidP="000D1C15">
      <w:pPr>
        <w:numPr>
          <w:ilvl w:val="0"/>
          <w:numId w:val="18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lastRenderedPageBreak/>
        <w:t>projevovat  zájem o činnosti podobající se školním úkolům (např. úkoly v dětských časopisech)</w:t>
      </w:r>
    </w:p>
    <w:p w14:paraId="583FEDDC" w14:textId="77777777" w:rsidR="000D1C15" w:rsidRPr="009D5166" w:rsidRDefault="000D1C15" w:rsidP="000D1C15">
      <w:pPr>
        <w:numPr>
          <w:ilvl w:val="0"/>
          <w:numId w:val="18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být schopné pracovat na nějakém úkolu delší dobu, i když je úkol relativně nezajímavá</w:t>
      </w:r>
    </w:p>
    <w:p w14:paraId="2794F939" w14:textId="77777777" w:rsidR="000D1C15" w:rsidRPr="009D5166" w:rsidRDefault="000D1C15" w:rsidP="000D1C15">
      <w:pPr>
        <w:numPr>
          <w:ilvl w:val="0"/>
          <w:numId w:val="18"/>
        </w:numPr>
        <w:spacing w:before="100" w:beforeAutospacing="1" w:after="100" w:afterAutospacing="1" w:line="360" w:lineRule="auto"/>
        <w:ind w:left="210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být schopné dokončit úkol, který si samo dalo: obrázek, hrad z písku, stavebnici</w:t>
      </w:r>
    </w:p>
    <w:p w14:paraId="1929D38E" w14:textId="77777777" w:rsidR="000D1C15" w:rsidRPr="009D5166" w:rsidRDefault="000D1C15" w:rsidP="000D1C15">
      <w:pPr>
        <w:spacing w:after="150" w:line="360" w:lineRule="auto"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</w:pPr>
      <w:r w:rsidRPr="009D5166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  <w:lang w:eastAsia="cs-CZ"/>
        </w:rPr>
        <w:t>Rodiče by měli dítě naučit večer si připravit věci na následující den, sbalit tašku, ráno jít do školy, psát úkoly, udržovat si pořádek v tašce a věcech, nezapomínat věci. V 1. třídě by ještě rodiče měli dítěti tašku kontrolovat.</w:t>
      </w:r>
    </w:p>
    <w:p w14:paraId="3E8321F1" w14:textId="6DBDCA88" w:rsidR="001C470B" w:rsidRPr="009D5166" w:rsidRDefault="001C470B" w:rsidP="000D1C15">
      <w:pPr>
        <w:contextualSpacing/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</w:rPr>
      </w:pPr>
    </w:p>
    <w:sectPr w:rsidR="001C470B" w:rsidRPr="009D5166" w:rsidSect="00E80735">
      <w:headerReference w:type="default" r:id="rId12"/>
      <w:footerReference w:type="default" r:id="rId13"/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5E7B5" w14:textId="77777777" w:rsidR="009961E7" w:rsidRDefault="009961E7" w:rsidP="003E5669">
      <w:pPr>
        <w:spacing w:after="0" w:line="240" w:lineRule="auto"/>
      </w:pPr>
      <w:r>
        <w:separator/>
      </w:r>
    </w:p>
  </w:endnote>
  <w:endnote w:type="continuationSeparator" w:id="0">
    <w:p w14:paraId="37524BFE" w14:textId="77777777" w:rsidR="009961E7" w:rsidRDefault="009961E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321016"/>
      <w:docPartObj>
        <w:docPartGallery w:val="Page Numbers (Bottom of Page)"/>
        <w:docPartUnique/>
      </w:docPartObj>
    </w:sdtPr>
    <w:sdtEndPr/>
    <w:sdtContent>
      <w:p w14:paraId="3E67E527" w14:textId="7A0E602A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7728" behindDoc="0" locked="0" layoutInCell="1" allowOverlap="1" wp14:anchorId="436F31DA" wp14:editId="6BA67020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4674">
          <w:rPr>
            <w:noProof/>
          </w:rPr>
          <w:t>5</w:t>
        </w:r>
        <w: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607C" w14:textId="77777777" w:rsidR="009961E7" w:rsidRDefault="009961E7" w:rsidP="003E5669">
      <w:pPr>
        <w:spacing w:after="0" w:line="240" w:lineRule="auto"/>
      </w:pPr>
      <w:r>
        <w:separator/>
      </w:r>
    </w:p>
  </w:footnote>
  <w:footnote w:type="continuationSeparator" w:id="0">
    <w:p w14:paraId="0873E495" w14:textId="77777777" w:rsidR="009961E7" w:rsidRDefault="009961E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A5D36C" wp14:editId="10F03ED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C0C"/>
    <w:multiLevelType w:val="multilevel"/>
    <w:tmpl w:val="8FCAD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64B5"/>
    <w:multiLevelType w:val="multilevel"/>
    <w:tmpl w:val="A650B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87F98"/>
    <w:multiLevelType w:val="multilevel"/>
    <w:tmpl w:val="5804E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5807"/>
    <w:multiLevelType w:val="multilevel"/>
    <w:tmpl w:val="77269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6B95"/>
    <w:multiLevelType w:val="multilevel"/>
    <w:tmpl w:val="EEA83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024"/>
    <w:multiLevelType w:val="multilevel"/>
    <w:tmpl w:val="D92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8330B"/>
    <w:multiLevelType w:val="multilevel"/>
    <w:tmpl w:val="BE846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D1F01"/>
    <w:multiLevelType w:val="multilevel"/>
    <w:tmpl w:val="297CE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07437"/>
    <w:multiLevelType w:val="multilevel"/>
    <w:tmpl w:val="40C09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16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913D7"/>
    <w:rsid w:val="000B02B8"/>
    <w:rsid w:val="000B62E9"/>
    <w:rsid w:val="000D1C15"/>
    <w:rsid w:val="000D4163"/>
    <w:rsid w:val="000E30BE"/>
    <w:rsid w:val="00105805"/>
    <w:rsid w:val="00125453"/>
    <w:rsid w:val="00127380"/>
    <w:rsid w:val="001543AC"/>
    <w:rsid w:val="001738BE"/>
    <w:rsid w:val="00193EDF"/>
    <w:rsid w:val="001A5E39"/>
    <w:rsid w:val="001B6309"/>
    <w:rsid w:val="001C470B"/>
    <w:rsid w:val="002166B0"/>
    <w:rsid w:val="002759A8"/>
    <w:rsid w:val="002A7BAC"/>
    <w:rsid w:val="002B2599"/>
    <w:rsid w:val="002B678E"/>
    <w:rsid w:val="002D64DF"/>
    <w:rsid w:val="002F2829"/>
    <w:rsid w:val="002F5479"/>
    <w:rsid w:val="00333BBA"/>
    <w:rsid w:val="003445A7"/>
    <w:rsid w:val="003847A8"/>
    <w:rsid w:val="00387591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67A19"/>
    <w:rsid w:val="00471F0B"/>
    <w:rsid w:val="004E4B16"/>
    <w:rsid w:val="00543BA6"/>
    <w:rsid w:val="005704CD"/>
    <w:rsid w:val="00587CD8"/>
    <w:rsid w:val="00596483"/>
    <w:rsid w:val="005A37FB"/>
    <w:rsid w:val="005A6C33"/>
    <w:rsid w:val="005A6F6A"/>
    <w:rsid w:val="005D457E"/>
    <w:rsid w:val="005D58FF"/>
    <w:rsid w:val="005D7C1B"/>
    <w:rsid w:val="005E2A78"/>
    <w:rsid w:val="005F25CF"/>
    <w:rsid w:val="005F5D7D"/>
    <w:rsid w:val="005F7192"/>
    <w:rsid w:val="00604821"/>
    <w:rsid w:val="0063251C"/>
    <w:rsid w:val="00636CF0"/>
    <w:rsid w:val="00644EE4"/>
    <w:rsid w:val="006666DC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7F6897"/>
    <w:rsid w:val="00837872"/>
    <w:rsid w:val="00854FEE"/>
    <w:rsid w:val="00856100"/>
    <w:rsid w:val="008610DF"/>
    <w:rsid w:val="00862ACC"/>
    <w:rsid w:val="008675C3"/>
    <w:rsid w:val="008B5664"/>
    <w:rsid w:val="0091415E"/>
    <w:rsid w:val="00935DED"/>
    <w:rsid w:val="009961E7"/>
    <w:rsid w:val="009D0397"/>
    <w:rsid w:val="009D5015"/>
    <w:rsid w:val="009D5166"/>
    <w:rsid w:val="009F7B27"/>
    <w:rsid w:val="00A32B38"/>
    <w:rsid w:val="00A36A64"/>
    <w:rsid w:val="00A426B0"/>
    <w:rsid w:val="00A970EA"/>
    <w:rsid w:val="00AA5EEC"/>
    <w:rsid w:val="00AB4478"/>
    <w:rsid w:val="00AE0267"/>
    <w:rsid w:val="00B0591C"/>
    <w:rsid w:val="00B117CC"/>
    <w:rsid w:val="00B51975"/>
    <w:rsid w:val="00B648FF"/>
    <w:rsid w:val="00B77F76"/>
    <w:rsid w:val="00BA5F0B"/>
    <w:rsid w:val="00C0036F"/>
    <w:rsid w:val="00C03D71"/>
    <w:rsid w:val="00C23F0C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CE4674"/>
    <w:rsid w:val="00D01AAF"/>
    <w:rsid w:val="00D07FFB"/>
    <w:rsid w:val="00D2628B"/>
    <w:rsid w:val="00D264DA"/>
    <w:rsid w:val="00D34246"/>
    <w:rsid w:val="00D4464F"/>
    <w:rsid w:val="00D45F05"/>
    <w:rsid w:val="00D66B7A"/>
    <w:rsid w:val="00D8165C"/>
    <w:rsid w:val="00DB142E"/>
    <w:rsid w:val="00DB42D6"/>
    <w:rsid w:val="00DC0AC6"/>
    <w:rsid w:val="00DC5F6B"/>
    <w:rsid w:val="00E03258"/>
    <w:rsid w:val="00E46CD2"/>
    <w:rsid w:val="00E535F1"/>
    <w:rsid w:val="00E567EE"/>
    <w:rsid w:val="00E80735"/>
    <w:rsid w:val="00E92341"/>
    <w:rsid w:val="00EA7354"/>
    <w:rsid w:val="00EC6F58"/>
    <w:rsid w:val="00ED0DE1"/>
    <w:rsid w:val="00F16706"/>
    <w:rsid w:val="00F1766B"/>
    <w:rsid w:val="00F311ED"/>
    <w:rsid w:val="00F334BB"/>
    <w:rsid w:val="00F41B29"/>
    <w:rsid w:val="00F476FD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38103D4-10D8-4535-A181-EA352CF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15OPMSMT0001-28-27972</_dlc_DocId>
    <_dlc_DocIdUrl xmlns="0104a4cd-1400-468e-be1b-c7aad71d7d5a">
      <Url>http://op.msmt.cz/_layouts/15/DocIdRedir.aspx?ID=15OPMSMT0001-28-27972</Url>
      <Description>15OPMSMT0001-28-27972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436D88-F229-458A-A97A-14118AA8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PC</cp:lastModifiedBy>
  <cp:revision>6</cp:revision>
  <cp:lastPrinted>2017-01-16T10:15:00Z</cp:lastPrinted>
  <dcterms:created xsi:type="dcterms:W3CDTF">2017-01-03T12:41:00Z</dcterms:created>
  <dcterms:modified xsi:type="dcterms:W3CDTF">2017-01-16T12:18:00Z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566401a5-c81b-45b8-9b80-d4bb07bdae81</vt:lpwstr>
  </property>
  <property fmtid="{D5CDD505-2E9C-101B-9397-08002B2CF9AE}" pid="4" name="Komentář">
    <vt:lpwstr>předepsané písmo Arial</vt:lpwstr>
  </property>
</Properties>
</file>